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4820"/>
      </w:tblGrid>
      <w:tr w:rsidR="00BC6E26" w:rsidRPr="00954AD0" w:rsidTr="006B2C55">
        <w:tc>
          <w:tcPr>
            <w:tcW w:w="4786" w:type="dxa"/>
          </w:tcPr>
          <w:p w:rsidR="00BC6E26" w:rsidRPr="00954AD0" w:rsidRDefault="00BC6E26" w:rsidP="006B2C55">
            <w:pPr>
              <w:tabs>
                <w:tab w:val="left" w:pos="7088"/>
                <w:tab w:val="left" w:pos="8222"/>
              </w:tabs>
              <w:spacing w:after="0" w:line="240" w:lineRule="auto"/>
              <w:ind w:firstLine="1560"/>
              <w:outlineLvl w:val="0"/>
              <w:rPr>
                <w:rFonts w:ascii="Arial" w:hAnsi="Arial" w:cs="Arial"/>
                <w:b/>
                <w:sz w:val="20"/>
                <w:szCs w:val="20"/>
              </w:rPr>
            </w:pPr>
            <w:r>
              <w:rPr>
                <w:rFonts w:ascii="Arial" w:hAnsi="Arial" w:cs="Arial"/>
                <w:b/>
                <w:sz w:val="20"/>
                <w:szCs w:val="20"/>
              </w:rPr>
              <w:t xml:space="preserve">     </w:t>
            </w:r>
            <w:r>
              <w:rPr>
                <w:rFonts w:ascii="Arial" w:hAnsi="Arial" w:cs="Arial"/>
                <w:b/>
                <w:noProof/>
                <w:color w:val="000000"/>
                <w:sz w:val="20"/>
                <w:szCs w:val="20"/>
                <w:lang w:eastAsia="el-GR"/>
              </w:rPr>
              <w:drawing>
                <wp:inline distT="0" distB="0" distL="0" distR="0">
                  <wp:extent cx="523875" cy="523875"/>
                  <wp:effectExtent l="19050" t="0" r="9525"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BC6E26" w:rsidRPr="00954AD0" w:rsidRDefault="00BC6E26" w:rsidP="006B2C55">
            <w:pPr>
              <w:tabs>
                <w:tab w:val="left" w:pos="6804"/>
              </w:tabs>
              <w:spacing w:after="0" w:line="240" w:lineRule="auto"/>
              <w:ind w:left="709" w:hanging="709"/>
              <w:jc w:val="center"/>
              <w:outlineLvl w:val="0"/>
              <w:rPr>
                <w:b/>
                <w:sz w:val="20"/>
                <w:szCs w:val="20"/>
              </w:rPr>
            </w:pPr>
            <w:r w:rsidRPr="00954AD0">
              <w:rPr>
                <w:b/>
                <w:sz w:val="20"/>
                <w:szCs w:val="20"/>
              </w:rPr>
              <w:t>ΕΛΛΗΝΙΚΗ ΔΗΜΟΚΡΑΤΙΑ</w:t>
            </w:r>
          </w:p>
          <w:p w:rsidR="00BC6E26" w:rsidRPr="00954AD0" w:rsidRDefault="00BC6E26" w:rsidP="006B2C55">
            <w:pPr>
              <w:spacing w:after="0" w:line="240" w:lineRule="auto"/>
              <w:jc w:val="center"/>
              <w:rPr>
                <w:rFonts w:cs="Arial"/>
                <w:b/>
                <w:sz w:val="20"/>
                <w:szCs w:val="20"/>
              </w:rPr>
            </w:pPr>
            <w:r w:rsidRPr="00954AD0">
              <w:rPr>
                <w:rFonts w:cs="Arial"/>
                <w:b/>
                <w:sz w:val="20"/>
                <w:szCs w:val="20"/>
              </w:rPr>
              <w:t xml:space="preserve">ΥΠΟΥΡΓΕΙΟ ΠΑΙΔΕΙΑΣ </w:t>
            </w:r>
            <w:r>
              <w:rPr>
                <w:rFonts w:cs="Arial"/>
                <w:b/>
                <w:sz w:val="20"/>
                <w:szCs w:val="20"/>
              </w:rPr>
              <w:t xml:space="preserve">ΕΡΕΥΝΑΣ </w:t>
            </w:r>
            <w:r w:rsidRPr="00954AD0">
              <w:rPr>
                <w:rFonts w:cs="Arial"/>
                <w:b/>
                <w:sz w:val="20"/>
                <w:szCs w:val="20"/>
              </w:rPr>
              <w:t>ΚΑΙ ΘΡΗΣΚΕΥΜΑΤΩΝ</w:t>
            </w:r>
          </w:p>
          <w:p w:rsidR="00BC6E26" w:rsidRPr="00954AD0" w:rsidRDefault="00BC6E26" w:rsidP="006B2C55">
            <w:pPr>
              <w:pStyle w:val="4"/>
              <w:tabs>
                <w:tab w:val="clear" w:pos="-1418"/>
                <w:tab w:val="left" w:pos="-1560"/>
                <w:tab w:val="left" w:pos="6804"/>
              </w:tabs>
              <w:spacing w:after="0"/>
              <w:jc w:val="center"/>
              <w:rPr>
                <w:rFonts w:ascii="Calibri" w:hAnsi="Calibri"/>
                <w:sz w:val="20"/>
                <w:lang w:val="el-GR"/>
              </w:rPr>
            </w:pPr>
            <w:r w:rsidRPr="00954AD0">
              <w:rPr>
                <w:rFonts w:ascii="Calibri" w:hAnsi="Calibri"/>
                <w:sz w:val="20"/>
                <w:lang w:val="el-GR"/>
              </w:rPr>
              <w:t>ΠΕΡΙΦΕΡΕΙΑΚΗ Δ/ΝΣΗ Α/ΘΜΙΑΣ ΚΑΙ Β/ΘΜΙΑΣ ΕΚΠ/ΣΗΣ ΣΤΕΡΕΑΣ ΕΛΛΑΔΑΣ</w:t>
            </w:r>
          </w:p>
          <w:p w:rsidR="00BC6E26" w:rsidRPr="00954AD0" w:rsidRDefault="00BC6E26" w:rsidP="006B2C55">
            <w:pPr>
              <w:spacing w:after="0"/>
              <w:jc w:val="center"/>
              <w:rPr>
                <w:b/>
                <w:sz w:val="20"/>
                <w:szCs w:val="20"/>
                <w:lang w:eastAsia="el-GR"/>
              </w:rPr>
            </w:pPr>
            <w:r w:rsidRPr="00954AD0">
              <w:rPr>
                <w:b/>
                <w:sz w:val="20"/>
                <w:szCs w:val="20"/>
                <w:lang w:eastAsia="el-GR"/>
              </w:rPr>
              <w:t>Δ.Δ.Ε. ΦΩΚΙΔΑΣ</w:t>
            </w:r>
          </w:p>
          <w:p w:rsidR="00BC6E26" w:rsidRPr="00954AD0" w:rsidRDefault="00BC6E26" w:rsidP="006B2C55">
            <w:pPr>
              <w:spacing w:after="0" w:line="240" w:lineRule="auto"/>
              <w:jc w:val="center"/>
              <w:rPr>
                <w:b/>
                <w:sz w:val="20"/>
                <w:szCs w:val="20"/>
              </w:rPr>
            </w:pPr>
            <w:r w:rsidRPr="00954AD0">
              <w:rPr>
                <w:b/>
                <w:sz w:val="20"/>
                <w:szCs w:val="20"/>
              </w:rPr>
              <w:t>ΜΟΥΣΙΚΟ ΣΧΟΛΕΙΟ ΑΜΦΙΣΣΑΣ</w:t>
            </w:r>
          </w:p>
          <w:p w:rsidR="00BC6E26" w:rsidRDefault="00BC6E26" w:rsidP="006B2C55">
            <w:pPr>
              <w:spacing w:after="0" w:line="240" w:lineRule="auto"/>
              <w:jc w:val="center"/>
              <w:rPr>
                <w:b/>
                <w:sz w:val="20"/>
                <w:szCs w:val="20"/>
              </w:rPr>
            </w:pPr>
            <w:r>
              <w:rPr>
                <w:b/>
                <w:sz w:val="20"/>
                <w:szCs w:val="20"/>
              </w:rPr>
              <w:t>ΑΘ.ΓΚΕΛΕΣΤΑΘΗ 13</w:t>
            </w:r>
          </w:p>
          <w:p w:rsidR="00BC6E26" w:rsidRPr="00954AD0" w:rsidRDefault="00BC6E26" w:rsidP="006B2C55">
            <w:pPr>
              <w:spacing w:after="0" w:line="240" w:lineRule="auto"/>
              <w:jc w:val="center"/>
              <w:rPr>
                <w:b/>
                <w:sz w:val="20"/>
                <w:szCs w:val="20"/>
              </w:rPr>
            </w:pPr>
            <w:r w:rsidRPr="00954AD0">
              <w:rPr>
                <w:b/>
                <w:sz w:val="20"/>
                <w:szCs w:val="20"/>
              </w:rPr>
              <w:t>33100 ΑΜΦΙΣΣΑ</w:t>
            </w:r>
          </w:p>
          <w:p w:rsidR="00BC6E26" w:rsidRPr="00954AD0" w:rsidRDefault="00BC6E26" w:rsidP="006B2C55">
            <w:pPr>
              <w:spacing w:after="0" w:line="240" w:lineRule="auto"/>
              <w:jc w:val="center"/>
              <w:rPr>
                <w:b/>
                <w:sz w:val="20"/>
                <w:szCs w:val="20"/>
              </w:rPr>
            </w:pPr>
            <w:r w:rsidRPr="00954AD0">
              <w:rPr>
                <w:b/>
                <w:sz w:val="20"/>
                <w:szCs w:val="20"/>
              </w:rPr>
              <w:t>ΤΗΛ: 2265022995/2265023886</w:t>
            </w:r>
          </w:p>
          <w:p w:rsidR="00BC6E26" w:rsidRDefault="00BC6E26" w:rsidP="006B2C55">
            <w:pPr>
              <w:spacing w:after="0" w:line="240" w:lineRule="auto"/>
              <w:jc w:val="center"/>
              <w:rPr>
                <w:b/>
                <w:sz w:val="20"/>
                <w:szCs w:val="20"/>
              </w:rPr>
            </w:pPr>
            <w:r w:rsidRPr="00954AD0">
              <w:rPr>
                <w:b/>
                <w:sz w:val="20"/>
                <w:szCs w:val="20"/>
                <w:lang w:val="en-US"/>
              </w:rPr>
              <w:t>FAX</w:t>
            </w:r>
            <w:r w:rsidRPr="00D0559B">
              <w:rPr>
                <w:b/>
                <w:sz w:val="20"/>
                <w:szCs w:val="20"/>
              </w:rPr>
              <w:t>: 2265023886</w:t>
            </w:r>
          </w:p>
          <w:p w:rsidR="00DE529A" w:rsidRDefault="00DE529A" w:rsidP="006B2C55">
            <w:pPr>
              <w:spacing w:after="0" w:line="240" w:lineRule="auto"/>
              <w:jc w:val="center"/>
              <w:rPr>
                <w:b/>
                <w:sz w:val="20"/>
                <w:szCs w:val="20"/>
              </w:rPr>
            </w:pPr>
          </w:p>
          <w:p w:rsidR="00DE529A" w:rsidRPr="00D0559B" w:rsidRDefault="00DE529A" w:rsidP="006B2C55">
            <w:pPr>
              <w:spacing w:after="0" w:line="240" w:lineRule="auto"/>
              <w:jc w:val="center"/>
              <w:rPr>
                <w:b/>
                <w:sz w:val="20"/>
                <w:szCs w:val="20"/>
              </w:rPr>
            </w:pPr>
          </w:p>
          <w:p w:rsidR="00BC6E26" w:rsidRPr="00954AD0" w:rsidRDefault="00BC6E26" w:rsidP="006B2C55">
            <w:pPr>
              <w:spacing w:after="0" w:line="240" w:lineRule="auto"/>
              <w:rPr>
                <w:sz w:val="20"/>
                <w:szCs w:val="20"/>
              </w:rPr>
            </w:pPr>
          </w:p>
        </w:tc>
        <w:tc>
          <w:tcPr>
            <w:tcW w:w="4820" w:type="dxa"/>
          </w:tcPr>
          <w:p w:rsidR="00BC6E26" w:rsidRPr="00954AD0" w:rsidRDefault="00BC6E26" w:rsidP="006B2C55">
            <w:pPr>
              <w:spacing w:after="0" w:line="240" w:lineRule="auto"/>
              <w:rPr>
                <w:b/>
                <w:sz w:val="20"/>
                <w:szCs w:val="20"/>
              </w:rPr>
            </w:pPr>
          </w:p>
          <w:p w:rsidR="00BC6E26" w:rsidRPr="00954AD0" w:rsidRDefault="00BC6E26" w:rsidP="006B2C55">
            <w:pPr>
              <w:spacing w:after="0" w:line="240" w:lineRule="auto"/>
              <w:rPr>
                <w:b/>
                <w:sz w:val="20"/>
                <w:szCs w:val="20"/>
              </w:rPr>
            </w:pPr>
          </w:p>
          <w:p w:rsidR="00BC6E26" w:rsidRPr="00E637D1" w:rsidRDefault="00BC6E26" w:rsidP="006B2C55">
            <w:pPr>
              <w:spacing w:after="0" w:line="240" w:lineRule="auto"/>
              <w:rPr>
                <w:b/>
                <w:sz w:val="20"/>
                <w:szCs w:val="20"/>
              </w:rPr>
            </w:pPr>
            <w:r>
              <w:rPr>
                <w:b/>
                <w:sz w:val="20"/>
                <w:szCs w:val="20"/>
              </w:rPr>
              <w:t xml:space="preserve">                </w:t>
            </w:r>
            <w:r w:rsidRPr="00954AD0">
              <w:rPr>
                <w:sz w:val="24"/>
                <w:szCs w:val="24"/>
              </w:rPr>
              <w:t xml:space="preserve">Άμφισσα, </w:t>
            </w:r>
            <w:r w:rsidR="006137A4">
              <w:rPr>
                <w:sz w:val="24"/>
                <w:szCs w:val="24"/>
              </w:rPr>
              <w:t>11</w:t>
            </w:r>
            <w:r>
              <w:rPr>
                <w:sz w:val="24"/>
                <w:szCs w:val="24"/>
              </w:rPr>
              <w:t>-</w:t>
            </w:r>
            <w:r w:rsidR="006137A4">
              <w:rPr>
                <w:sz w:val="24"/>
                <w:szCs w:val="24"/>
              </w:rPr>
              <w:t>5</w:t>
            </w:r>
            <w:r>
              <w:rPr>
                <w:sz w:val="24"/>
                <w:szCs w:val="24"/>
              </w:rPr>
              <w:t>-201</w:t>
            </w:r>
            <w:r w:rsidR="006560D3">
              <w:rPr>
                <w:sz w:val="24"/>
                <w:szCs w:val="24"/>
              </w:rPr>
              <w:t>8</w:t>
            </w:r>
          </w:p>
          <w:p w:rsidR="00BC6E26" w:rsidRPr="00DE529A" w:rsidRDefault="00BC6E26" w:rsidP="006B2C55">
            <w:pPr>
              <w:spacing w:after="0" w:line="240" w:lineRule="auto"/>
              <w:rPr>
                <w:sz w:val="24"/>
                <w:szCs w:val="24"/>
              </w:rPr>
            </w:pPr>
            <w:r w:rsidRPr="00954AD0">
              <w:rPr>
                <w:b/>
                <w:sz w:val="20"/>
                <w:szCs w:val="20"/>
              </w:rPr>
              <w:t xml:space="preserve">              </w:t>
            </w:r>
          </w:p>
          <w:p w:rsidR="009F1E8F" w:rsidRPr="00E637D1" w:rsidRDefault="009F1E8F" w:rsidP="006B2C55">
            <w:pPr>
              <w:spacing w:after="0" w:line="240" w:lineRule="auto"/>
              <w:rPr>
                <w:sz w:val="24"/>
                <w:szCs w:val="24"/>
              </w:rPr>
            </w:pPr>
          </w:p>
          <w:p w:rsidR="00BC6E26" w:rsidRDefault="00BC6E26" w:rsidP="006B2C55">
            <w:pPr>
              <w:tabs>
                <w:tab w:val="left" w:pos="780"/>
              </w:tabs>
              <w:spacing w:after="0"/>
              <w:ind w:right="-1192" w:firstLine="701"/>
              <w:jc w:val="both"/>
              <w:rPr>
                <w:sz w:val="20"/>
                <w:szCs w:val="20"/>
              </w:rPr>
            </w:pPr>
          </w:p>
          <w:p w:rsidR="00BC6E26" w:rsidRDefault="00BC6E26" w:rsidP="006B2C55">
            <w:pPr>
              <w:tabs>
                <w:tab w:val="left" w:pos="780"/>
              </w:tabs>
              <w:spacing w:after="0"/>
              <w:ind w:right="-1192" w:firstLine="701"/>
              <w:jc w:val="both"/>
              <w:rPr>
                <w:sz w:val="20"/>
                <w:szCs w:val="20"/>
              </w:rPr>
            </w:pPr>
          </w:p>
          <w:p w:rsidR="00BC6E26" w:rsidRPr="00954AD0" w:rsidRDefault="00BC6E26" w:rsidP="00C74CEF">
            <w:pPr>
              <w:tabs>
                <w:tab w:val="left" w:pos="780"/>
              </w:tabs>
              <w:spacing w:after="0"/>
              <w:ind w:left="601"/>
              <w:jc w:val="both"/>
              <w:rPr>
                <w:sz w:val="20"/>
                <w:szCs w:val="20"/>
              </w:rPr>
            </w:pPr>
          </w:p>
        </w:tc>
      </w:tr>
    </w:tbl>
    <w:p w:rsidR="00DE529A" w:rsidRDefault="00C74CEF" w:rsidP="00C74CEF">
      <w:pPr>
        <w:rPr>
          <w:sz w:val="24"/>
          <w:szCs w:val="24"/>
        </w:rPr>
      </w:pPr>
      <w:r>
        <w:rPr>
          <w:sz w:val="24"/>
          <w:szCs w:val="24"/>
        </w:rPr>
        <w:t>Αγαπητοί γονείς</w:t>
      </w:r>
      <w:r w:rsidR="00273A60">
        <w:rPr>
          <w:sz w:val="24"/>
          <w:szCs w:val="24"/>
        </w:rPr>
        <w:t>,</w:t>
      </w:r>
      <w:bookmarkStart w:id="0" w:name="_GoBack"/>
      <w:bookmarkEnd w:id="0"/>
      <w:r>
        <w:rPr>
          <w:sz w:val="24"/>
          <w:szCs w:val="24"/>
        </w:rPr>
        <w:t xml:space="preserve"> </w:t>
      </w:r>
    </w:p>
    <w:p w:rsidR="00C74CEF" w:rsidRPr="00E818DF" w:rsidRDefault="00C74CEF" w:rsidP="00655A2C">
      <w:pPr>
        <w:ind w:firstLine="720"/>
        <w:jc w:val="both"/>
        <w:rPr>
          <w:b/>
          <w:sz w:val="24"/>
          <w:szCs w:val="24"/>
          <w:u w:val="single"/>
        </w:rPr>
      </w:pPr>
      <w:r>
        <w:rPr>
          <w:sz w:val="24"/>
          <w:szCs w:val="24"/>
        </w:rPr>
        <w:t>Σας ενημερώνουμε ότι από το έτος 2018-2019 οι μαθητές που επιθυμούν να εγγραφούν ή να μετεγγραφούν ή να ανανεώσουν  την εγγραφή τους σε οποιοδήποτε ΓΕΛ ή ΕΠΑΛ υποβάλλουν οι γονείς τους ή οι κηδεμόνες τους ηλεκτρονική αίτηση εγγραφής</w:t>
      </w:r>
      <w:r w:rsidR="00E818DF">
        <w:rPr>
          <w:sz w:val="24"/>
          <w:szCs w:val="24"/>
        </w:rPr>
        <w:t xml:space="preserve"> </w:t>
      </w:r>
      <w:r w:rsidR="00E818DF" w:rsidRPr="00E818DF">
        <w:rPr>
          <w:b/>
          <w:sz w:val="24"/>
          <w:szCs w:val="24"/>
          <w:u w:val="single"/>
        </w:rPr>
        <w:t>από 14</w:t>
      </w:r>
      <w:r w:rsidR="00E818DF" w:rsidRPr="00E818DF">
        <w:rPr>
          <w:b/>
          <w:sz w:val="24"/>
          <w:szCs w:val="24"/>
          <w:u w:val="single"/>
          <w:vertAlign w:val="superscript"/>
        </w:rPr>
        <w:t>η</w:t>
      </w:r>
      <w:r w:rsidR="00E818DF">
        <w:rPr>
          <w:b/>
          <w:sz w:val="24"/>
          <w:szCs w:val="24"/>
          <w:u w:val="single"/>
        </w:rPr>
        <w:t xml:space="preserve"> </w:t>
      </w:r>
      <w:r w:rsidR="00E818DF" w:rsidRPr="00E818DF">
        <w:rPr>
          <w:b/>
          <w:sz w:val="24"/>
          <w:szCs w:val="24"/>
          <w:u w:val="single"/>
        </w:rPr>
        <w:t xml:space="preserve"> Μαΐου και ώρα 10:00 έως την 31</w:t>
      </w:r>
      <w:r w:rsidR="00E818DF" w:rsidRPr="00E818DF">
        <w:rPr>
          <w:b/>
          <w:sz w:val="24"/>
          <w:szCs w:val="24"/>
          <w:u w:val="single"/>
          <w:vertAlign w:val="superscript"/>
        </w:rPr>
        <w:t>η</w:t>
      </w:r>
      <w:r w:rsidR="00E818DF" w:rsidRPr="00E818DF">
        <w:rPr>
          <w:b/>
          <w:sz w:val="24"/>
          <w:szCs w:val="24"/>
          <w:u w:val="single"/>
        </w:rPr>
        <w:t xml:space="preserve"> Μαΐου και ώρα 14:00</w:t>
      </w:r>
    </w:p>
    <w:p w:rsidR="00C74CEF" w:rsidRDefault="00C74CEF" w:rsidP="00655A2C">
      <w:pPr>
        <w:ind w:firstLine="720"/>
        <w:jc w:val="both"/>
        <w:rPr>
          <w:sz w:val="24"/>
          <w:szCs w:val="24"/>
        </w:rPr>
      </w:pPr>
      <w:r>
        <w:rPr>
          <w:sz w:val="24"/>
          <w:szCs w:val="24"/>
        </w:rPr>
        <w:t xml:space="preserve">Η ηλεκτρονική αίτηση εγγραφής γίνεται στην ηλεκτρονική πλατφόρμα </w:t>
      </w:r>
      <w:hyperlink r:id="rId7" w:history="1">
        <w:r w:rsidRPr="006C2AA3">
          <w:rPr>
            <w:rStyle w:val="-"/>
            <w:sz w:val="24"/>
            <w:szCs w:val="24"/>
            <w:lang w:val="en-US"/>
          </w:rPr>
          <w:t>https</w:t>
        </w:r>
        <w:r w:rsidRPr="00C74CEF">
          <w:rPr>
            <w:rStyle w:val="-"/>
            <w:sz w:val="24"/>
            <w:szCs w:val="24"/>
          </w:rPr>
          <w:t>://</w:t>
        </w:r>
        <w:r w:rsidRPr="006C2AA3">
          <w:rPr>
            <w:rStyle w:val="-"/>
            <w:sz w:val="24"/>
            <w:szCs w:val="24"/>
            <w:lang w:val="en-US"/>
          </w:rPr>
          <w:t>e</w:t>
        </w:r>
        <w:r w:rsidRPr="00C74CEF">
          <w:rPr>
            <w:rStyle w:val="-"/>
            <w:sz w:val="24"/>
            <w:szCs w:val="24"/>
          </w:rPr>
          <w:t>-</w:t>
        </w:r>
        <w:proofErr w:type="spellStart"/>
        <w:r w:rsidRPr="006C2AA3">
          <w:rPr>
            <w:rStyle w:val="-"/>
            <w:sz w:val="24"/>
            <w:szCs w:val="24"/>
            <w:lang w:val="en-US"/>
          </w:rPr>
          <w:t>eggrafes</w:t>
        </w:r>
        <w:proofErr w:type="spellEnd"/>
        <w:r w:rsidRPr="00C74CEF">
          <w:rPr>
            <w:rStyle w:val="-"/>
            <w:sz w:val="24"/>
            <w:szCs w:val="24"/>
          </w:rPr>
          <w:t>.</w:t>
        </w:r>
        <w:proofErr w:type="spellStart"/>
        <w:r w:rsidRPr="006C2AA3">
          <w:rPr>
            <w:rStyle w:val="-"/>
            <w:sz w:val="24"/>
            <w:szCs w:val="24"/>
            <w:lang w:val="en-US"/>
          </w:rPr>
          <w:t>minedu</w:t>
        </w:r>
        <w:proofErr w:type="spellEnd"/>
        <w:r w:rsidRPr="00C74CEF">
          <w:rPr>
            <w:rStyle w:val="-"/>
            <w:sz w:val="24"/>
            <w:szCs w:val="24"/>
          </w:rPr>
          <w:t>.</w:t>
        </w:r>
        <w:proofErr w:type="spellStart"/>
        <w:r w:rsidRPr="006C2AA3">
          <w:rPr>
            <w:rStyle w:val="-"/>
            <w:sz w:val="24"/>
            <w:szCs w:val="24"/>
            <w:lang w:val="en-US"/>
          </w:rPr>
          <w:t>gov</w:t>
        </w:r>
        <w:proofErr w:type="spellEnd"/>
        <w:r w:rsidRPr="00C74CEF">
          <w:rPr>
            <w:rStyle w:val="-"/>
            <w:sz w:val="24"/>
            <w:szCs w:val="24"/>
          </w:rPr>
          <w:t>.</w:t>
        </w:r>
        <w:r w:rsidRPr="006C2AA3">
          <w:rPr>
            <w:rStyle w:val="-"/>
            <w:sz w:val="24"/>
            <w:szCs w:val="24"/>
            <w:lang w:val="en-US"/>
          </w:rPr>
          <w:t>gr</w:t>
        </w:r>
      </w:hyperlink>
      <w:r w:rsidRPr="00C74CEF">
        <w:rPr>
          <w:sz w:val="24"/>
          <w:szCs w:val="24"/>
        </w:rPr>
        <w:t xml:space="preserve"> </w:t>
      </w:r>
      <w:r>
        <w:rPr>
          <w:sz w:val="24"/>
          <w:szCs w:val="24"/>
        </w:rPr>
        <w:t>με τους κωδικούς ΓΓΠΣ (</w:t>
      </w:r>
      <w:r>
        <w:rPr>
          <w:sz w:val="24"/>
          <w:szCs w:val="24"/>
          <w:lang w:val="en-US"/>
        </w:rPr>
        <w:t>taxis</w:t>
      </w:r>
      <w:r w:rsidRPr="00C74CEF">
        <w:rPr>
          <w:sz w:val="24"/>
          <w:szCs w:val="24"/>
        </w:rPr>
        <w:t xml:space="preserve">). </w:t>
      </w:r>
      <w:r>
        <w:rPr>
          <w:sz w:val="24"/>
          <w:szCs w:val="24"/>
        </w:rPr>
        <w:t xml:space="preserve">Αν κάποιος από σας δεν διαθέτει κωδικούς </w:t>
      </w:r>
      <w:r>
        <w:rPr>
          <w:sz w:val="24"/>
          <w:szCs w:val="24"/>
          <w:lang w:val="en-US"/>
        </w:rPr>
        <w:t>taxis</w:t>
      </w:r>
      <w:r w:rsidRPr="00C74CEF">
        <w:rPr>
          <w:sz w:val="24"/>
          <w:szCs w:val="24"/>
        </w:rPr>
        <w:t xml:space="preserve"> </w:t>
      </w:r>
      <w:r>
        <w:rPr>
          <w:sz w:val="24"/>
          <w:szCs w:val="24"/>
        </w:rPr>
        <w:t>τότε πρέπει να προβείτε σε όλες τις απαραίτητες ενέργειες προκειμένου να τους αποκτήσετε έγκαιρα.</w:t>
      </w:r>
    </w:p>
    <w:p w:rsidR="00C74CEF" w:rsidRPr="00655A2C" w:rsidRDefault="00C74CEF" w:rsidP="00655A2C">
      <w:pPr>
        <w:ind w:firstLine="720"/>
        <w:jc w:val="both"/>
        <w:rPr>
          <w:sz w:val="24"/>
          <w:szCs w:val="24"/>
        </w:rPr>
      </w:pPr>
      <w:r>
        <w:rPr>
          <w:sz w:val="24"/>
          <w:szCs w:val="24"/>
        </w:rPr>
        <w:t>Ηλεκτρονική αίτηση εγγραφής θα κάνουν οι γονείς των μαθητών που φοιτούν κατά το τρέχον σχολικό έτος στη Γ</w:t>
      </w:r>
      <w:r w:rsidR="00353ABC" w:rsidRPr="00353ABC">
        <w:rPr>
          <w:sz w:val="24"/>
          <w:szCs w:val="24"/>
        </w:rPr>
        <w:t>’</w:t>
      </w:r>
      <w:r>
        <w:rPr>
          <w:sz w:val="24"/>
          <w:szCs w:val="24"/>
        </w:rPr>
        <w:t xml:space="preserve"> Γυμνασίου και Α</w:t>
      </w:r>
      <w:r w:rsidR="00353ABC" w:rsidRPr="00353ABC">
        <w:rPr>
          <w:sz w:val="24"/>
          <w:szCs w:val="24"/>
        </w:rPr>
        <w:t>’</w:t>
      </w:r>
      <w:r>
        <w:rPr>
          <w:sz w:val="24"/>
          <w:szCs w:val="24"/>
        </w:rPr>
        <w:t xml:space="preserve"> και Β</w:t>
      </w:r>
      <w:r w:rsidR="00353ABC" w:rsidRPr="00353ABC">
        <w:rPr>
          <w:sz w:val="24"/>
          <w:szCs w:val="24"/>
        </w:rPr>
        <w:t>’</w:t>
      </w:r>
      <w:r>
        <w:rPr>
          <w:sz w:val="24"/>
          <w:szCs w:val="24"/>
        </w:rPr>
        <w:t xml:space="preserve"> Λυκείου. Κατά την είσοδό τους στο </w:t>
      </w:r>
      <w:r>
        <w:rPr>
          <w:sz w:val="24"/>
          <w:szCs w:val="24"/>
          <w:lang w:val="en-US"/>
        </w:rPr>
        <w:t>e</w:t>
      </w:r>
      <w:r>
        <w:rPr>
          <w:sz w:val="24"/>
          <w:szCs w:val="24"/>
        </w:rPr>
        <w:t>-</w:t>
      </w:r>
      <w:proofErr w:type="spellStart"/>
      <w:r>
        <w:rPr>
          <w:sz w:val="24"/>
          <w:szCs w:val="24"/>
          <w:lang w:val="en-US"/>
        </w:rPr>
        <w:t>eggrafes</w:t>
      </w:r>
      <w:proofErr w:type="spellEnd"/>
      <w:r w:rsidRPr="00C74CEF">
        <w:rPr>
          <w:sz w:val="24"/>
          <w:szCs w:val="24"/>
        </w:rPr>
        <w:t xml:space="preserve"> </w:t>
      </w:r>
      <w:r>
        <w:rPr>
          <w:sz w:val="24"/>
          <w:szCs w:val="24"/>
        </w:rPr>
        <w:t xml:space="preserve">μπορούν να δηλώσουν σε ποιο σχολείο θέλουν να φοιτήσει το παιδί τους, Μουσικό Λύκειο, Γενικό Λύκειο ή ΕΠΑΛ καθώς και την ομάδα προσανατολισμού που θέλουν να ακολουθήσει (για μαθητές Β και Γ Λυκείου). Επίσης τα μαθήματα επιλογής, τους τομείς ή τις ειδικότητες των ΕΠΑΛ, στις οποίες δικαιούνται να εγγραφούν. </w:t>
      </w:r>
      <w:r w:rsidR="00655A2C">
        <w:rPr>
          <w:sz w:val="24"/>
          <w:szCs w:val="24"/>
        </w:rPr>
        <w:t xml:space="preserve"> Η ηλεκτρονική αίτηση εγγραφής υποβάλλεται από τον κηδεμόνα που έχει δηλωθεί στο πληροφοριακό σύστημα </w:t>
      </w:r>
      <w:proofErr w:type="spellStart"/>
      <w:r w:rsidR="00655A2C">
        <w:rPr>
          <w:sz w:val="24"/>
          <w:szCs w:val="24"/>
          <w:lang w:val="en-US"/>
        </w:rPr>
        <w:t>Myschool</w:t>
      </w:r>
      <w:proofErr w:type="spellEnd"/>
      <w:r w:rsidR="00655A2C" w:rsidRPr="00655A2C">
        <w:rPr>
          <w:sz w:val="24"/>
          <w:szCs w:val="24"/>
        </w:rPr>
        <w:t xml:space="preserve"> </w:t>
      </w:r>
      <w:r w:rsidR="00655A2C">
        <w:rPr>
          <w:sz w:val="24"/>
          <w:szCs w:val="24"/>
        </w:rPr>
        <w:t xml:space="preserve">του σχολείου. Στην περίπτωση που τα στοιχεία κάποιου γονέα ή κηδεμόνα αναγράφονται στο ΓΠΣΣ με λατινικούς χαρακτήρες, θα πρέπει να ενημερωθεί η Διεύθυνση του σχολείου για να προβεί στην ενημέρωση των παραπάνω στοιχείων στο πληροφοριακό σύστημα </w:t>
      </w:r>
      <w:proofErr w:type="spellStart"/>
      <w:r w:rsidR="00655A2C">
        <w:rPr>
          <w:sz w:val="24"/>
          <w:szCs w:val="24"/>
          <w:lang w:val="en-US"/>
        </w:rPr>
        <w:t>Myschool</w:t>
      </w:r>
      <w:proofErr w:type="spellEnd"/>
      <w:r w:rsidR="00655A2C" w:rsidRPr="00655A2C">
        <w:rPr>
          <w:sz w:val="24"/>
          <w:szCs w:val="24"/>
        </w:rPr>
        <w:t>.</w:t>
      </w:r>
    </w:p>
    <w:p w:rsidR="00655A2C" w:rsidRDefault="00655A2C" w:rsidP="00655A2C">
      <w:pPr>
        <w:ind w:firstLine="720"/>
        <w:jc w:val="both"/>
        <w:rPr>
          <w:sz w:val="24"/>
          <w:szCs w:val="24"/>
        </w:rPr>
      </w:pPr>
      <w:r>
        <w:rPr>
          <w:sz w:val="24"/>
          <w:szCs w:val="24"/>
        </w:rPr>
        <w:t>Κατά την υποβολή της ηλεκτρονικής εγγραφής καταχωρίζονται στοιχεία όπως:</w:t>
      </w:r>
    </w:p>
    <w:p w:rsidR="00655A2C" w:rsidRDefault="00655A2C" w:rsidP="00655A2C">
      <w:pPr>
        <w:pStyle w:val="a4"/>
        <w:numPr>
          <w:ilvl w:val="0"/>
          <w:numId w:val="1"/>
        </w:numPr>
        <w:jc w:val="both"/>
        <w:rPr>
          <w:sz w:val="24"/>
          <w:szCs w:val="24"/>
        </w:rPr>
      </w:pPr>
      <w:r w:rsidRPr="00655A2C">
        <w:rPr>
          <w:sz w:val="24"/>
          <w:szCs w:val="24"/>
        </w:rPr>
        <w:t>Το  e-</w:t>
      </w:r>
      <w:proofErr w:type="spellStart"/>
      <w:r w:rsidRPr="00655A2C">
        <w:rPr>
          <w:sz w:val="24"/>
          <w:szCs w:val="24"/>
        </w:rPr>
        <w:t>mail</w:t>
      </w:r>
      <w:proofErr w:type="spellEnd"/>
      <w:r w:rsidRPr="00655A2C">
        <w:rPr>
          <w:sz w:val="24"/>
          <w:szCs w:val="24"/>
        </w:rPr>
        <w:t xml:space="preserve"> του  κηδεμόνα ή του/της  ενήλικου/ης  μαθητή/</w:t>
      </w:r>
      <w:proofErr w:type="spellStart"/>
      <w:r w:rsidRPr="00655A2C">
        <w:rPr>
          <w:sz w:val="24"/>
          <w:szCs w:val="24"/>
        </w:rPr>
        <w:t>τριας</w:t>
      </w:r>
      <w:proofErr w:type="spellEnd"/>
      <w:r w:rsidRPr="00655A2C">
        <w:rPr>
          <w:sz w:val="24"/>
          <w:szCs w:val="24"/>
        </w:rPr>
        <w:t xml:space="preserve"> </w:t>
      </w:r>
    </w:p>
    <w:p w:rsidR="00655A2C" w:rsidRDefault="00655A2C" w:rsidP="00655A2C">
      <w:pPr>
        <w:pStyle w:val="a4"/>
        <w:numPr>
          <w:ilvl w:val="0"/>
          <w:numId w:val="1"/>
        </w:numPr>
        <w:jc w:val="both"/>
        <w:rPr>
          <w:sz w:val="24"/>
          <w:szCs w:val="24"/>
        </w:rPr>
      </w:pPr>
      <w:r w:rsidRPr="00655A2C">
        <w:rPr>
          <w:sz w:val="24"/>
          <w:szCs w:val="24"/>
        </w:rPr>
        <w:t xml:space="preserve">Τα ατομικά στοιχεία του κηδεμόνα </w:t>
      </w:r>
    </w:p>
    <w:p w:rsidR="00655A2C" w:rsidRDefault="00655A2C" w:rsidP="00655A2C">
      <w:pPr>
        <w:pStyle w:val="a4"/>
        <w:numPr>
          <w:ilvl w:val="0"/>
          <w:numId w:val="1"/>
        </w:numPr>
        <w:jc w:val="both"/>
        <w:rPr>
          <w:sz w:val="24"/>
          <w:szCs w:val="24"/>
        </w:rPr>
      </w:pPr>
      <w:r w:rsidRPr="00655A2C">
        <w:rPr>
          <w:sz w:val="24"/>
          <w:szCs w:val="24"/>
        </w:rPr>
        <w:t>Η  τάξη την οποία ολοκλήρωσαν οι μαθητές/</w:t>
      </w:r>
      <w:proofErr w:type="spellStart"/>
      <w:r w:rsidRPr="00655A2C">
        <w:rPr>
          <w:sz w:val="24"/>
          <w:szCs w:val="24"/>
        </w:rPr>
        <w:t>τριες</w:t>
      </w:r>
      <w:proofErr w:type="spellEnd"/>
      <w:r w:rsidRPr="00655A2C">
        <w:rPr>
          <w:sz w:val="24"/>
          <w:szCs w:val="24"/>
        </w:rPr>
        <w:t xml:space="preserve"> και τους δίνε</w:t>
      </w:r>
      <w:r>
        <w:rPr>
          <w:sz w:val="24"/>
          <w:szCs w:val="24"/>
        </w:rPr>
        <w:t xml:space="preserve">ι τη δυνατότητα να εγγραφούν </w:t>
      </w:r>
      <w:r w:rsidRPr="00655A2C">
        <w:rPr>
          <w:sz w:val="24"/>
          <w:szCs w:val="24"/>
        </w:rPr>
        <w:t xml:space="preserve">στο ΓΕ.Λ.- ΕΠΑ.Λ., το σχολείο προέλευσης και το τελευταίο έτος φοίτησης </w:t>
      </w:r>
    </w:p>
    <w:p w:rsidR="00752DF4" w:rsidRDefault="00752DF4" w:rsidP="00752DF4">
      <w:pPr>
        <w:pStyle w:val="a4"/>
        <w:numPr>
          <w:ilvl w:val="0"/>
          <w:numId w:val="1"/>
        </w:numPr>
        <w:jc w:val="both"/>
        <w:rPr>
          <w:sz w:val="24"/>
          <w:szCs w:val="24"/>
        </w:rPr>
      </w:pPr>
      <w:r>
        <w:rPr>
          <w:sz w:val="24"/>
          <w:szCs w:val="24"/>
        </w:rPr>
        <w:t xml:space="preserve">α. </w:t>
      </w:r>
      <w:r w:rsidR="00655A2C" w:rsidRPr="00655A2C">
        <w:rPr>
          <w:sz w:val="24"/>
          <w:szCs w:val="24"/>
        </w:rPr>
        <w:t>Η επιλογή για εγγραφή στην Α΄ Τάξη, Β’ Τάξη, Γ’ Τάξη ημερήσ</w:t>
      </w:r>
      <w:r w:rsidR="00655A2C">
        <w:rPr>
          <w:sz w:val="24"/>
          <w:szCs w:val="24"/>
        </w:rPr>
        <w:t xml:space="preserve">ιων και εσπερινών ΓΕ.Λ. και Δ’ </w:t>
      </w:r>
      <w:r w:rsidR="00655A2C" w:rsidRPr="00655A2C">
        <w:rPr>
          <w:sz w:val="24"/>
          <w:szCs w:val="24"/>
        </w:rPr>
        <w:t xml:space="preserve">εσπερινών ΓΕΛ. </w:t>
      </w:r>
    </w:p>
    <w:p w:rsidR="00752DF4" w:rsidRDefault="00655A2C" w:rsidP="00752DF4">
      <w:pPr>
        <w:pStyle w:val="a4"/>
        <w:ind w:left="1080"/>
        <w:jc w:val="both"/>
        <w:rPr>
          <w:sz w:val="24"/>
          <w:szCs w:val="24"/>
        </w:rPr>
      </w:pPr>
      <w:r w:rsidRPr="00752DF4">
        <w:rPr>
          <w:sz w:val="24"/>
          <w:szCs w:val="24"/>
        </w:rPr>
        <w:lastRenderedPageBreak/>
        <w:t xml:space="preserve">β. Η επιλογή για εγγραφή στην Α’ Τάξη ή στον τομέα της Β’ Τάξης </w:t>
      </w:r>
      <w:r w:rsidR="00752DF4">
        <w:rPr>
          <w:sz w:val="24"/>
          <w:szCs w:val="24"/>
        </w:rPr>
        <w:t xml:space="preserve">ή στην ειδικότητα της Γ’ Τάξης </w:t>
      </w:r>
      <w:r w:rsidRPr="00655A2C">
        <w:rPr>
          <w:sz w:val="24"/>
          <w:szCs w:val="24"/>
        </w:rPr>
        <w:t xml:space="preserve">ημερήσιων και εσπερινών ΕΠΑ.Λ. ή </w:t>
      </w:r>
      <w:r w:rsidR="00752DF4">
        <w:rPr>
          <w:sz w:val="24"/>
          <w:szCs w:val="24"/>
        </w:rPr>
        <w:t xml:space="preserve"> της Δ΄ τάξης  εσπερινών ΕΠΑ.Λ.</w:t>
      </w:r>
    </w:p>
    <w:p w:rsidR="00752DF4" w:rsidRDefault="00752DF4" w:rsidP="00752DF4">
      <w:pPr>
        <w:ind w:firstLine="720"/>
        <w:jc w:val="both"/>
        <w:rPr>
          <w:sz w:val="24"/>
          <w:szCs w:val="24"/>
        </w:rPr>
      </w:pPr>
      <w:r>
        <w:rPr>
          <w:sz w:val="24"/>
          <w:szCs w:val="24"/>
        </w:rPr>
        <w:t xml:space="preserve">5)  </w:t>
      </w:r>
      <w:r w:rsidR="00655A2C" w:rsidRPr="00752DF4">
        <w:rPr>
          <w:sz w:val="24"/>
          <w:szCs w:val="24"/>
        </w:rPr>
        <w:t xml:space="preserve">Η επιλογή έως  τριών (3) ΕΠΑ.Λ.   </w:t>
      </w:r>
    </w:p>
    <w:p w:rsidR="00752DF4" w:rsidRDefault="00752DF4" w:rsidP="00752DF4">
      <w:pPr>
        <w:ind w:firstLine="720"/>
        <w:jc w:val="both"/>
        <w:rPr>
          <w:sz w:val="24"/>
          <w:szCs w:val="24"/>
        </w:rPr>
      </w:pPr>
      <w:r>
        <w:rPr>
          <w:sz w:val="24"/>
          <w:szCs w:val="24"/>
        </w:rPr>
        <w:t>6)</w:t>
      </w:r>
      <w:r w:rsidR="00655A2C" w:rsidRPr="00752DF4">
        <w:rPr>
          <w:sz w:val="24"/>
          <w:szCs w:val="24"/>
        </w:rPr>
        <w:t xml:space="preserve"> </w:t>
      </w:r>
      <w:r>
        <w:rPr>
          <w:sz w:val="24"/>
          <w:szCs w:val="24"/>
        </w:rPr>
        <w:t xml:space="preserve"> </w:t>
      </w:r>
      <w:r w:rsidR="00655A2C" w:rsidRPr="00752DF4">
        <w:rPr>
          <w:sz w:val="24"/>
          <w:szCs w:val="24"/>
        </w:rPr>
        <w:t>Τα ατομικά στοιχεία του/της  μαθητή/</w:t>
      </w:r>
      <w:proofErr w:type="spellStart"/>
      <w:r w:rsidR="00655A2C" w:rsidRPr="00752DF4">
        <w:rPr>
          <w:sz w:val="24"/>
          <w:szCs w:val="24"/>
        </w:rPr>
        <w:t>τριας</w:t>
      </w:r>
      <w:proofErr w:type="spellEnd"/>
      <w:r w:rsidR="00655A2C" w:rsidRPr="00752DF4">
        <w:rPr>
          <w:sz w:val="24"/>
          <w:szCs w:val="24"/>
        </w:rPr>
        <w:t xml:space="preserve"> </w:t>
      </w:r>
    </w:p>
    <w:p w:rsidR="00655A2C" w:rsidRDefault="00752DF4" w:rsidP="00752DF4">
      <w:pPr>
        <w:ind w:firstLine="720"/>
        <w:jc w:val="both"/>
        <w:rPr>
          <w:sz w:val="24"/>
          <w:szCs w:val="24"/>
        </w:rPr>
      </w:pPr>
      <w:r>
        <w:rPr>
          <w:sz w:val="24"/>
          <w:szCs w:val="24"/>
        </w:rPr>
        <w:t>7)</w:t>
      </w:r>
      <w:r w:rsidR="00655A2C" w:rsidRPr="00752DF4">
        <w:rPr>
          <w:sz w:val="24"/>
          <w:szCs w:val="24"/>
        </w:rPr>
        <w:t xml:space="preserve"> Ο Αριθμός Μητρώου (Α.Μ.) μαθητή/</w:t>
      </w:r>
      <w:proofErr w:type="spellStart"/>
      <w:r w:rsidR="00655A2C" w:rsidRPr="00752DF4">
        <w:rPr>
          <w:sz w:val="24"/>
          <w:szCs w:val="24"/>
        </w:rPr>
        <w:t>τριας</w:t>
      </w:r>
      <w:proofErr w:type="spellEnd"/>
      <w:r w:rsidR="00655A2C" w:rsidRPr="00752DF4">
        <w:rPr>
          <w:sz w:val="24"/>
          <w:szCs w:val="24"/>
        </w:rPr>
        <w:t xml:space="preserve"> (ο οποίος αναγρά</w:t>
      </w:r>
      <w:r>
        <w:rPr>
          <w:sz w:val="24"/>
          <w:szCs w:val="24"/>
        </w:rPr>
        <w:t xml:space="preserve">φεται στον έλεγχο προόδου, στο </w:t>
      </w:r>
      <w:r w:rsidR="00655A2C" w:rsidRPr="00655A2C">
        <w:rPr>
          <w:sz w:val="24"/>
          <w:szCs w:val="24"/>
        </w:rPr>
        <w:t xml:space="preserve">Ατομικό Δελτίο μαθητή </w:t>
      </w:r>
      <w:proofErr w:type="spellStart"/>
      <w:r w:rsidR="00655A2C" w:rsidRPr="00655A2C">
        <w:rPr>
          <w:sz w:val="24"/>
          <w:szCs w:val="24"/>
        </w:rPr>
        <w:t>κλπ</w:t>
      </w:r>
      <w:proofErr w:type="spellEnd"/>
      <w:r w:rsidR="00655A2C" w:rsidRPr="00655A2C">
        <w:rPr>
          <w:sz w:val="24"/>
          <w:szCs w:val="24"/>
        </w:rPr>
        <w:t xml:space="preserve">) </w:t>
      </w:r>
    </w:p>
    <w:p w:rsidR="00752DF4" w:rsidRDefault="00752DF4" w:rsidP="00752DF4">
      <w:pPr>
        <w:ind w:firstLine="720"/>
        <w:jc w:val="both"/>
        <w:rPr>
          <w:sz w:val="24"/>
          <w:szCs w:val="24"/>
        </w:rPr>
      </w:pPr>
      <w:r>
        <w:rPr>
          <w:sz w:val="24"/>
          <w:szCs w:val="24"/>
        </w:rPr>
        <w:t xml:space="preserve">Αφού καταταγούν σε ΓΕΛ ή ΕΠΑΛ ή Μουσικό Λύκειο οι ενδιαφερόμενοι θα ενημερωθούν μέσω της εφαρμογής </w:t>
      </w:r>
      <w:r>
        <w:rPr>
          <w:sz w:val="24"/>
          <w:szCs w:val="24"/>
          <w:lang w:val="en-US"/>
        </w:rPr>
        <w:t>e</w:t>
      </w:r>
      <w:r w:rsidRPr="00752DF4">
        <w:rPr>
          <w:sz w:val="24"/>
          <w:szCs w:val="24"/>
        </w:rPr>
        <w:t>-</w:t>
      </w:r>
      <w:proofErr w:type="spellStart"/>
      <w:r>
        <w:rPr>
          <w:sz w:val="24"/>
          <w:szCs w:val="24"/>
          <w:lang w:val="en-US"/>
        </w:rPr>
        <w:t>eggrafes</w:t>
      </w:r>
      <w:proofErr w:type="spellEnd"/>
      <w:r>
        <w:rPr>
          <w:sz w:val="24"/>
          <w:szCs w:val="24"/>
        </w:rPr>
        <w:t xml:space="preserve"> και οφείλουν να παρουσιαστούν για την οριστική εγγραφή, προσκομίζοντας τα απαραίτητα κατά περίπτωση δικαιολογητικά, για τα μεν Γενικά Λύκεια μέχρι 11/9 ενώ για τα ΕΠΑΛ από 27 </w:t>
      </w:r>
      <w:proofErr w:type="spellStart"/>
      <w:r>
        <w:rPr>
          <w:sz w:val="24"/>
          <w:szCs w:val="24"/>
        </w:rPr>
        <w:t>εώς</w:t>
      </w:r>
      <w:proofErr w:type="spellEnd"/>
      <w:r>
        <w:rPr>
          <w:sz w:val="24"/>
          <w:szCs w:val="24"/>
        </w:rPr>
        <w:t xml:space="preserve"> 29/6.</w:t>
      </w:r>
    </w:p>
    <w:p w:rsidR="00752DF4" w:rsidRDefault="00752DF4" w:rsidP="00752DF4">
      <w:pPr>
        <w:ind w:firstLine="720"/>
        <w:jc w:val="both"/>
        <w:rPr>
          <w:sz w:val="24"/>
          <w:szCs w:val="24"/>
        </w:rPr>
      </w:pPr>
      <w:r>
        <w:rPr>
          <w:sz w:val="24"/>
          <w:szCs w:val="24"/>
        </w:rPr>
        <w:t xml:space="preserve">Έχετε τη δυνατότητα μέσα στη συγκεκριμένη ημερομηνία </w:t>
      </w:r>
      <w:r w:rsidR="00E818DF">
        <w:rPr>
          <w:sz w:val="24"/>
          <w:szCs w:val="24"/>
        </w:rPr>
        <w:t>(</w:t>
      </w:r>
      <w:r w:rsidR="00E818DF" w:rsidRPr="00E818DF">
        <w:rPr>
          <w:b/>
          <w:sz w:val="24"/>
          <w:szCs w:val="24"/>
        </w:rPr>
        <w:t>14-31/5</w:t>
      </w:r>
      <w:r w:rsidR="00E818DF">
        <w:rPr>
          <w:sz w:val="24"/>
          <w:szCs w:val="24"/>
        </w:rPr>
        <w:t xml:space="preserve">) </w:t>
      </w:r>
      <w:r>
        <w:rPr>
          <w:sz w:val="24"/>
          <w:szCs w:val="24"/>
        </w:rPr>
        <w:t>να αλλάξετε ή διαγράψετε την αίτηση σας.</w:t>
      </w:r>
    </w:p>
    <w:p w:rsidR="00E818DF" w:rsidRDefault="00E818DF" w:rsidP="00E818DF">
      <w:pPr>
        <w:ind w:firstLine="720"/>
        <w:jc w:val="both"/>
        <w:rPr>
          <w:sz w:val="24"/>
          <w:szCs w:val="24"/>
        </w:rPr>
      </w:pPr>
      <w:r>
        <w:rPr>
          <w:sz w:val="24"/>
          <w:szCs w:val="24"/>
        </w:rPr>
        <w:t>Γονείς ή κηδεμόνες</w:t>
      </w:r>
      <w:r w:rsidRPr="00E818DF">
        <w:rPr>
          <w:sz w:val="24"/>
          <w:szCs w:val="24"/>
        </w:rPr>
        <w:t xml:space="preserve"> οι οπ</w:t>
      </w:r>
      <w:r>
        <w:rPr>
          <w:sz w:val="24"/>
          <w:szCs w:val="24"/>
        </w:rPr>
        <w:t xml:space="preserve">οίοι δεν έχουν ολοκληρώσει τις </w:t>
      </w:r>
      <w:r w:rsidRPr="00E818DF">
        <w:rPr>
          <w:sz w:val="24"/>
          <w:szCs w:val="24"/>
        </w:rPr>
        <w:t>απαιτούμενες ενέργειες προκειμένου να ρυθμίσουν τη νόμιμη διαμονή τους στη χώρα, την Ηλεκτρονική Αίτηση Εγγραφής-Δήλωση Προτίμησης μπορεί να υποβάλει ο/η Διευθυντής/</w:t>
      </w:r>
      <w:proofErr w:type="spellStart"/>
      <w:r w:rsidRPr="00E818DF">
        <w:rPr>
          <w:sz w:val="24"/>
          <w:szCs w:val="24"/>
        </w:rPr>
        <w:t>ντρια</w:t>
      </w:r>
      <w:proofErr w:type="spellEnd"/>
      <w:r w:rsidRPr="00E818DF">
        <w:rPr>
          <w:sz w:val="24"/>
          <w:szCs w:val="24"/>
        </w:rPr>
        <w:t xml:space="preserve"> του Γυμνασίου για όσους/</w:t>
      </w:r>
      <w:proofErr w:type="spellStart"/>
      <w:r w:rsidRPr="00E818DF">
        <w:rPr>
          <w:sz w:val="24"/>
          <w:szCs w:val="24"/>
        </w:rPr>
        <w:t>ες</w:t>
      </w:r>
      <w:proofErr w:type="spellEnd"/>
      <w:r w:rsidRPr="00E818DF">
        <w:rPr>
          <w:sz w:val="24"/>
          <w:szCs w:val="24"/>
        </w:rPr>
        <w:t xml:space="preserve"> φοιτούν στη Γ΄ Γυμνασίου και ο/η Διευθυντής/</w:t>
      </w:r>
      <w:proofErr w:type="spellStart"/>
      <w:r w:rsidRPr="00E818DF">
        <w:rPr>
          <w:sz w:val="24"/>
          <w:szCs w:val="24"/>
        </w:rPr>
        <w:t>ντρια</w:t>
      </w:r>
      <w:proofErr w:type="spellEnd"/>
      <w:r w:rsidRPr="00E818DF">
        <w:rPr>
          <w:sz w:val="24"/>
          <w:szCs w:val="24"/>
        </w:rPr>
        <w:t xml:space="preserve"> ΓΕ.Λ.-ΕΠΑ.Λ., για όλες τις τάξεις Λυκείου, με τους προσωπικούς του κωδικούς ΓΓΠΣ (</w:t>
      </w:r>
      <w:proofErr w:type="spellStart"/>
      <w:r w:rsidRPr="00E818DF">
        <w:rPr>
          <w:sz w:val="24"/>
          <w:szCs w:val="24"/>
        </w:rPr>
        <w:t>taxis</w:t>
      </w:r>
      <w:proofErr w:type="spellEnd"/>
      <w:r w:rsidRPr="00E818DF">
        <w:rPr>
          <w:sz w:val="24"/>
          <w:szCs w:val="24"/>
        </w:rPr>
        <w:t xml:space="preserve">), αφού </w:t>
      </w:r>
      <w:proofErr w:type="spellStart"/>
      <w:r w:rsidRPr="00E818DF">
        <w:rPr>
          <w:sz w:val="24"/>
          <w:szCs w:val="24"/>
        </w:rPr>
        <w:t>oι</w:t>
      </w:r>
      <w:proofErr w:type="spellEnd"/>
      <w:r w:rsidRPr="00E818DF">
        <w:rPr>
          <w:sz w:val="24"/>
          <w:szCs w:val="24"/>
        </w:rPr>
        <w:t xml:space="preserve"> ενήλικοι/</w:t>
      </w:r>
      <w:proofErr w:type="spellStart"/>
      <w:r w:rsidRPr="00E818DF">
        <w:rPr>
          <w:sz w:val="24"/>
          <w:szCs w:val="24"/>
        </w:rPr>
        <w:t>κες</w:t>
      </w:r>
      <w:proofErr w:type="spellEnd"/>
      <w:r w:rsidRPr="00E818DF">
        <w:rPr>
          <w:sz w:val="24"/>
          <w:szCs w:val="24"/>
        </w:rPr>
        <w:t xml:space="preserve"> μαθητές/</w:t>
      </w:r>
      <w:proofErr w:type="spellStart"/>
      <w:r w:rsidRPr="00E818DF">
        <w:rPr>
          <w:sz w:val="24"/>
          <w:szCs w:val="24"/>
        </w:rPr>
        <w:t>τριες</w:t>
      </w:r>
      <w:proofErr w:type="spellEnd"/>
      <w:r w:rsidRPr="00E818DF">
        <w:rPr>
          <w:sz w:val="24"/>
          <w:szCs w:val="24"/>
        </w:rPr>
        <w:t xml:space="preserve"> ή οι κηδεμόνες τους αν είναι ανήλικοι/</w:t>
      </w:r>
      <w:proofErr w:type="spellStart"/>
      <w:r w:rsidRPr="00E818DF">
        <w:rPr>
          <w:sz w:val="24"/>
          <w:szCs w:val="24"/>
        </w:rPr>
        <w:t>κες</w:t>
      </w:r>
      <w:proofErr w:type="spellEnd"/>
      <w:r w:rsidRPr="00E818DF">
        <w:rPr>
          <w:sz w:val="24"/>
          <w:szCs w:val="24"/>
        </w:rPr>
        <w:t xml:space="preserve"> τον/</w:t>
      </w:r>
      <w:r>
        <w:rPr>
          <w:sz w:val="24"/>
          <w:szCs w:val="24"/>
        </w:rPr>
        <w:t xml:space="preserve">την εξουσιοδοτήσουν γι’ αυτή τη </w:t>
      </w:r>
      <w:r w:rsidRPr="00E818DF">
        <w:rPr>
          <w:sz w:val="24"/>
          <w:szCs w:val="24"/>
        </w:rPr>
        <w:t xml:space="preserve">διαδικασία και υποβάλλοντας υπεύθυνη δήλωση, σημειώνοντας α) τον αριθμό πρωτοκόλλου της αίτησης την οποία έχουν καταθέσει προκειμένου για τη ρύθμιση της νόμιμης διαμονής τους στη χώρα και β) ότι δεν έχουν ολοκληρώσει τις απαιτούμενες ενέργειες για τη νόμιμη διαμονή τους στη χώρα. </w:t>
      </w:r>
    </w:p>
    <w:p w:rsidR="001707E9" w:rsidRDefault="00353ABC" w:rsidP="00004D2C">
      <w:pPr>
        <w:ind w:firstLine="720"/>
        <w:jc w:val="both"/>
        <w:rPr>
          <w:sz w:val="24"/>
          <w:szCs w:val="24"/>
        </w:rPr>
      </w:pPr>
      <w:r>
        <w:rPr>
          <w:sz w:val="24"/>
          <w:szCs w:val="24"/>
        </w:rPr>
        <w:t xml:space="preserve">Σας </w:t>
      </w:r>
      <w:proofErr w:type="spellStart"/>
      <w:r>
        <w:rPr>
          <w:sz w:val="24"/>
          <w:szCs w:val="24"/>
        </w:rPr>
        <w:t>εφιστούμε</w:t>
      </w:r>
      <w:proofErr w:type="spellEnd"/>
      <w:r>
        <w:rPr>
          <w:sz w:val="24"/>
          <w:szCs w:val="24"/>
        </w:rPr>
        <w:t xml:space="preserve"> την προσοχή ότι ο γονέας και ο κηδεμόνας  με τους κωδικούς του οποίου έχει γίνει η  </w:t>
      </w:r>
      <w:r>
        <w:rPr>
          <w:sz w:val="24"/>
          <w:szCs w:val="24"/>
          <w:lang w:val="en-US"/>
        </w:rPr>
        <w:t>e</w:t>
      </w:r>
      <w:r w:rsidRPr="00353ABC">
        <w:rPr>
          <w:sz w:val="24"/>
          <w:szCs w:val="24"/>
        </w:rPr>
        <w:t>-</w:t>
      </w:r>
      <w:r>
        <w:rPr>
          <w:sz w:val="24"/>
          <w:szCs w:val="24"/>
        </w:rPr>
        <w:t xml:space="preserve">εγγραφή πρέπει να φαίνεται ως γονέας ή κηδεμόνας του παιδιού στο πληροφοριακό σύστημα </w:t>
      </w:r>
      <w:r w:rsidRPr="00353ABC">
        <w:rPr>
          <w:b/>
          <w:sz w:val="24"/>
          <w:szCs w:val="24"/>
          <w:lang w:val="en-US"/>
        </w:rPr>
        <w:t>my</w:t>
      </w:r>
      <w:r w:rsidRPr="00353ABC">
        <w:rPr>
          <w:b/>
          <w:sz w:val="24"/>
          <w:szCs w:val="24"/>
        </w:rPr>
        <w:t xml:space="preserve"> </w:t>
      </w:r>
      <w:r w:rsidRPr="00353ABC">
        <w:rPr>
          <w:b/>
          <w:sz w:val="24"/>
          <w:szCs w:val="24"/>
          <w:lang w:val="en-US"/>
        </w:rPr>
        <w:t>school</w:t>
      </w:r>
      <w:r>
        <w:rPr>
          <w:sz w:val="24"/>
          <w:szCs w:val="24"/>
        </w:rPr>
        <w:t>.</w:t>
      </w:r>
      <w:r w:rsidR="00004D2C">
        <w:rPr>
          <w:sz w:val="24"/>
          <w:szCs w:val="24"/>
        </w:rPr>
        <w:t xml:space="preserve"> </w:t>
      </w:r>
    </w:p>
    <w:p w:rsidR="00BC6E26" w:rsidRPr="00A231C8" w:rsidRDefault="00004D2C" w:rsidP="00BC6E26">
      <w:pPr>
        <w:rPr>
          <w:sz w:val="24"/>
          <w:szCs w:val="24"/>
        </w:rPr>
      </w:pPr>
      <w:r>
        <w:rPr>
          <w:sz w:val="24"/>
          <w:szCs w:val="24"/>
        </w:rPr>
        <w:t xml:space="preserve">           </w:t>
      </w:r>
      <w:r w:rsidR="0007189A">
        <w:rPr>
          <w:sz w:val="24"/>
          <w:szCs w:val="24"/>
        </w:rPr>
        <w:t xml:space="preserve">                                                                                     </w:t>
      </w:r>
      <w:r w:rsidR="00BC6E26" w:rsidRPr="00A231C8">
        <w:rPr>
          <w:sz w:val="24"/>
          <w:szCs w:val="24"/>
        </w:rPr>
        <w:t xml:space="preserve"> Η   ΔΙΕΥΘΥΝΤΡΙΑ</w:t>
      </w:r>
    </w:p>
    <w:p w:rsidR="00004D2C" w:rsidRDefault="00004D2C" w:rsidP="00BC6E26"/>
    <w:p w:rsidR="00004D2C" w:rsidRDefault="00A231C8" w:rsidP="00004D2C">
      <w:pPr>
        <w:ind w:left="4320" w:firstLine="720"/>
        <w:rPr>
          <w:sz w:val="24"/>
          <w:szCs w:val="24"/>
        </w:rPr>
      </w:pPr>
      <w:r>
        <w:t xml:space="preserve">    </w:t>
      </w:r>
      <w:r w:rsidR="00F43B3C">
        <w:t xml:space="preserve"> </w:t>
      </w:r>
      <w:r w:rsidR="00F43B3C" w:rsidRPr="00A231C8">
        <w:rPr>
          <w:sz w:val="24"/>
          <w:szCs w:val="24"/>
        </w:rPr>
        <w:t>ΑΘΗΝΑ ΜΥΤΑΡΑ</w:t>
      </w:r>
      <w:r w:rsidR="00FE150A">
        <w:rPr>
          <w:sz w:val="24"/>
          <w:szCs w:val="24"/>
        </w:rPr>
        <w:t xml:space="preserve">                                                                                                            </w:t>
      </w:r>
    </w:p>
    <w:p w:rsidR="00FE150A" w:rsidRPr="00A231C8" w:rsidRDefault="00FE150A" w:rsidP="00004D2C">
      <w:pPr>
        <w:ind w:left="5040" w:firstLine="720"/>
        <w:rPr>
          <w:sz w:val="24"/>
          <w:szCs w:val="24"/>
        </w:rPr>
      </w:pPr>
      <w:r>
        <w:rPr>
          <w:sz w:val="24"/>
          <w:szCs w:val="24"/>
        </w:rPr>
        <w:t>ΠΕ02</w:t>
      </w:r>
    </w:p>
    <w:sectPr w:rsidR="00FE150A" w:rsidRPr="00A231C8" w:rsidSect="00004D2C">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51195"/>
    <w:multiLevelType w:val="hybridMultilevel"/>
    <w:tmpl w:val="F51E056E"/>
    <w:lvl w:ilvl="0" w:tplc="D276766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26"/>
    <w:rsid w:val="00004D2C"/>
    <w:rsid w:val="0007189A"/>
    <w:rsid w:val="000B6CE9"/>
    <w:rsid w:val="000D031C"/>
    <w:rsid w:val="00101615"/>
    <w:rsid w:val="001707E9"/>
    <w:rsid w:val="00207F6A"/>
    <w:rsid w:val="002204E1"/>
    <w:rsid w:val="00226ADB"/>
    <w:rsid w:val="00242460"/>
    <w:rsid w:val="00273A60"/>
    <w:rsid w:val="0033136B"/>
    <w:rsid w:val="00353ABC"/>
    <w:rsid w:val="00550935"/>
    <w:rsid w:val="006137A4"/>
    <w:rsid w:val="00655A2C"/>
    <w:rsid w:val="006560D3"/>
    <w:rsid w:val="00752DF4"/>
    <w:rsid w:val="00795B88"/>
    <w:rsid w:val="007E0C36"/>
    <w:rsid w:val="0082217C"/>
    <w:rsid w:val="008F78A5"/>
    <w:rsid w:val="009850D1"/>
    <w:rsid w:val="009F1E8F"/>
    <w:rsid w:val="00A231C8"/>
    <w:rsid w:val="00A7180B"/>
    <w:rsid w:val="00BC6E26"/>
    <w:rsid w:val="00C7029A"/>
    <w:rsid w:val="00C74CEF"/>
    <w:rsid w:val="00CD3D87"/>
    <w:rsid w:val="00CF1955"/>
    <w:rsid w:val="00CF43F0"/>
    <w:rsid w:val="00D02082"/>
    <w:rsid w:val="00DE529A"/>
    <w:rsid w:val="00E177FC"/>
    <w:rsid w:val="00E637D1"/>
    <w:rsid w:val="00E74CFE"/>
    <w:rsid w:val="00E74F33"/>
    <w:rsid w:val="00E818DF"/>
    <w:rsid w:val="00F43B3C"/>
    <w:rsid w:val="00FA61D8"/>
    <w:rsid w:val="00FB367A"/>
    <w:rsid w:val="00FD2EDC"/>
    <w:rsid w:val="00FE15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3493"/>
  <w15:docId w15:val="{F91E4587-F633-43C4-A7F5-4395708C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26"/>
    <w:rPr>
      <w:rFonts w:ascii="Calibri" w:eastAsia="Calibri" w:hAnsi="Calibri" w:cs="Times New Roman"/>
    </w:rPr>
  </w:style>
  <w:style w:type="paragraph" w:styleId="4">
    <w:name w:val="heading 4"/>
    <w:basedOn w:val="a"/>
    <w:next w:val="a"/>
    <w:link w:val="4Char"/>
    <w:qFormat/>
    <w:rsid w:val="00BC6E26"/>
    <w:pPr>
      <w:keepNext/>
      <w:tabs>
        <w:tab w:val="left" w:pos="-1418"/>
      </w:tabs>
      <w:spacing w:after="120" w:line="240" w:lineRule="auto"/>
      <w:jc w:val="both"/>
      <w:outlineLvl w:val="3"/>
    </w:pPr>
    <w:rPr>
      <w:rFonts w:ascii="Arial" w:eastAsia="Times New Roman" w:hAnsi="Arial"/>
      <w:b/>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BC6E26"/>
    <w:rPr>
      <w:rFonts w:ascii="Arial" w:eastAsia="Times New Roman" w:hAnsi="Arial" w:cs="Times New Roman"/>
      <w:b/>
      <w:sz w:val="24"/>
      <w:szCs w:val="20"/>
      <w:lang w:val="en-GB" w:eastAsia="el-GR"/>
    </w:rPr>
  </w:style>
  <w:style w:type="paragraph" w:styleId="a3">
    <w:name w:val="Balloon Text"/>
    <w:basedOn w:val="a"/>
    <w:link w:val="Char"/>
    <w:uiPriority w:val="99"/>
    <w:semiHidden/>
    <w:unhideWhenUsed/>
    <w:rsid w:val="00BC6E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6E26"/>
    <w:rPr>
      <w:rFonts w:ascii="Tahoma" w:eastAsia="Calibri" w:hAnsi="Tahoma" w:cs="Tahoma"/>
      <w:sz w:val="16"/>
      <w:szCs w:val="16"/>
    </w:rPr>
  </w:style>
  <w:style w:type="character" w:styleId="-">
    <w:name w:val="Hyperlink"/>
    <w:basedOn w:val="a0"/>
    <w:uiPriority w:val="99"/>
    <w:unhideWhenUsed/>
    <w:rsid w:val="00C74CEF"/>
    <w:rPr>
      <w:color w:val="0000FF" w:themeColor="hyperlink"/>
      <w:u w:val="single"/>
    </w:rPr>
  </w:style>
  <w:style w:type="paragraph" w:styleId="a4">
    <w:name w:val="List Paragraph"/>
    <w:basedOn w:val="a"/>
    <w:uiPriority w:val="34"/>
    <w:qFormat/>
    <w:rsid w:val="0065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eggrafes.minedu.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2728-DCBC-46DF-A749-737A3722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3564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mousiko</dc:creator>
  <cp:lastModifiedBy>Χρήστης των Windows</cp:lastModifiedBy>
  <cp:revision>5</cp:revision>
  <cp:lastPrinted>2018-05-11T07:49:00Z</cp:lastPrinted>
  <dcterms:created xsi:type="dcterms:W3CDTF">2018-05-11T07:48:00Z</dcterms:created>
  <dcterms:modified xsi:type="dcterms:W3CDTF">2018-05-11T07:50:00Z</dcterms:modified>
</cp:coreProperties>
</file>